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tblpXSpec="center" w:tblpY="1"/>
        <w:tblOverlap w:val="never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468"/>
        <w:gridCol w:w="1941"/>
        <w:gridCol w:w="397"/>
        <w:gridCol w:w="104"/>
        <w:gridCol w:w="4573"/>
      </w:tblGrid>
      <w:tr w:rsidR="00CC71C2" w:rsidRPr="006C7EB3" w14:paraId="7C7A1099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528DFB4D" w14:textId="26CC8F97" w:rsidR="00CC71C2" w:rsidRPr="006C7EB3" w:rsidRDefault="00D745B4" w:rsidP="00D50BD2">
            <w:pPr>
              <w:pStyle w:val="MinutesandAgendaTitles"/>
              <w:rPr>
                <w:rFonts w:ascii="Century Gothic" w:hAnsi="Century Gothic"/>
              </w:rPr>
            </w:pPr>
            <w:r w:rsidRPr="00D745B4">
              <w:rPr>
                <w:rFonts w:ascii="Century Gothic" w:hAnsi="Century Gothic"/>
                <w:color w:val="000000" w:themeColor="text1"/>
              </w:rPr>
              <w:t>Jm</w:t>
            </w:r>
            <w:r w:rsidRPr="00D745B4">
              <w:rPr>
                <w:rFonts w:ascii="Century Gothic" w:hAnsi="Century Gothic"/>
                <w:color w:val="000000" w:themeColor="text1"/>
                <w:shd w:val="clear" w:color="auto" w:fill="C6D9F1" w:themeFill="text2" w:themeFillTint="33"/>
              </w:rPr>
              <w:t>éno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2BEE9FED" w14:textId="77777777" w:rsidR="00CC71C2" w:rsidRPr="006C7EB3" w:rsidRDefault="00CC71C2" w:rsidP="00D50BD2">
            <w:pPr>
              <w:pStyle w:val="MinutesandAgendaTitles"/>
              <w:rPr>
                <w:rFonts w:ascii="Century Gothic" w:hAnsi="Century Gothic"/>
              </w:rPr>
            </w:pPr>
          </w:p>
        </w:tc>
      </w:tr>
      <w:tr w:rsidR="00CC71C2" w:rsidRPr="006C7EB3" w14:paraId="451F1429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14:paraId="71DBC50D" w14:textId="315559F5" w:rsidR="00CC71C2" w:rsidRPr="00D745B4" w:rsidRDefault="00D745B4" w:rsidP="00D50BD2">
            <w:pPr>
              <w:pStyle w:val="BodyCopy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745B4">
              <w:rPr>
                <w:rFonts w:ascii="Century Gothic" w:hAnsi="Century Gothic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  <w:vAlign w:val="center"/>
          </w:tcPr>
          <w:p w14:paraId="17236D26" w14:textId="77777777" w:rsidR="00CC71C2" w:rsidRPr="006C7EB3" w:rsidRDefault="00CC71C2" w:rsidP="00D50BD2">
            <w:pPr>
              <w:pStyle w:val="BodyCopy"/>
              <w:rPr>
                <w:rFonts w:ascii="Century Gothic" w:hAnsi="Century Gothic"/>
              </w:rPr>
            </w:pPr>
          </w:p>
        </w:tc>
      </w:tr>
      <w:tr w:rsidR="00CC71C2" w:rsidRPr="006C7EB3" w14:paraId="1ED3EE37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553C10" w14:textId="112C6FFC" w:rsidR="00CC71C2" w:rsidRPr="00267407" w:rsidRDefault="00D745B4" w:rsidP="00D50BD2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Rodné číslo nebo IČO</w:t>
            </w:r>
            <w:r w:rsidR="00CC71C2" w:rsidRPr="0026740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4EE237A" w14:textId="77777777" w:rsidR="00CC71C2" w:rsidRPr="006C7EB3" w:rsidRDefault="00CC71C2" w:rsidP="00D50BD2">
            <w:pPr>
              <w:pStyle w:val="BodyCopy"/>
              <w:ind w:left="1447" w:hanging="142"/>
              <w:rPr>
                <w:rFonts w:ascii="Century Gothic" w:hAnsi="Century Gothic"/>
              </w:rPr>
            </w:pPr>
          </w:p>
        </w:tc>
      </w:tr>
      <w:tr w:rsidR="00CC71C2" w:rsidRPr="006C7EB3" w14:paraId="79878A60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66873A" w14:textId="145455A6" w:rsidR="00CC71C2" w:rsidRPr="00267407" w:rsidRDefault="00D745B4" w:rsidP="00D50BD2">
            <w:pPr>
              <w:pStyle w:val="BodyCopy"/>
              <w:ind w:left="1447" w:hanging="1447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Firma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5E8E57" w14:textId="77777777" w:rsidR="00CC71C2" w:rsidRPr="006C7EB3" w:rsidRDefault="00CC71C2" w:rsidP="00D50BD2">
            <w:pPr>
              <w:pStyle w:val="BodyCopy"/>
              <w:ind w:left="1447" w:hanging="142"/>
              <w:rPr>
                <w:rFonts w:ascii="Century Gothic" w:hAnsi="Century Gothic"/>
              </w:rPr>
            </w:pPr>
          </w:p>
        </w:tc>
      </w:tr>
      <w:tr w:rsidR="00527D58" w:rsidRPr="006C7EB3" w14:paraId="670878A6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FD47EDB" w14:textId="6D6A2C04" w:rsidR="00527D58" w:rsidRPr="00267407" w:rsidRDefault="00D745B4" w:rsidP="00D50BD2">
            <w:pPr>
              <w:pStyle w:val="BodyCopy"/>
              <w:ind w:left="1447" w:hanging="1447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Adresa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138CAB" w14:textId="77777777" w:rsidR="00527D58" w:rsidRPr="006C7EB3" w:rsidRDefault="00527D58" w:rsidP="00D50BD2">
            <w:pPr>
              <w:pStyle w:val="BodyCopy"/>
              <w:ind w:left="1447" w:hanging="142"/>
              <w:rPr>
                <w:rFonts w:ascii="Century Gothic" w:hAnsi="Century Gothic"/>
              </w:rPr>
            </w:pPr>
          </w:p>
        </w:tc>
      </w:tr>
      <w:tr w:rsidR="00527D58" w:rsidRPr="006C7EB3" w14:paraId="11D2FB12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097450" w14:textId="1D27748A" w:rsidR="00527D58" w:rsidRPr="00267407" w:rsidRDefault="00527D58" w:rsidP="00D50BD2">
            <w:pPr>
              <w:pStyle w:val="BodyCopy"/>
              <w:ind w:left="1447" w:hanging="144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4BFEC24" w14:textId="77777777" w:rsidR="00527D58" w:rsidRPr="006C7EB3" w:rsidRDefault="00527D58" w:rsidP="00D50BD2">
            <w:pPr>
              <w:pStyle w:val="BodyCopy"/>
              <w:ind w:left="1447" w:hanging="142"/>
              <w:rPr>
                <w:rFonts w:ascii="Century Gothic" w:hAnsi="Century Gothic"/>
              </w:rPr>
            </w:pPr>
          </w:p>
        </w:tc>
      </w:tr>
      <w:tr w:rsidR="00CC71C2" w:rsidRPr="006C7EB3" w14:paraId="5D9D5A98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5F69AC8" w14:textId="4AE964BB" w:rsidR="00CC71C2" w:rsidRPr="00267407" w:rsidRDefault="00D745B4" w:rsidP="00D50BD2">
            <w:pPr>
              <w:pStyle w:val="BodyCopy"/>
              <w:ind w:left="1447" w:hanging="1447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Telefon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9CE22B" w14:textId="77777777" w:rsidR="00CC71C2" w:rsidRPr="006C7EB3" w:rsidRDefault="00CC71C2" w:rsidP="00D50BD2">
            <w:pPr>
              <w:pStyle w:val="BodyCopy"/>
              <w:ind w:left="1447" w:hanging="142"/>
              <w:rPr>
                <w:rFonts w:ascii="Century Gothic" w:hAnsi="Century Gothic"/>
              </w:rPr>
            </w:pPr>
          </w:p>
        </w:tc>
      </w:tr>
      <w:tr w:rsidR="00CC71C2" w:rsidRPr="006C7EB3" w14:paraId="6B8CF980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8A9644A" w14:textId="291E2968" w:rsidR="00CC71C2" w:rsidRPr="00267407" w:rsidRDefault="00D745B4" w:rsidP="00D50BD2">
            <w:pPr>
              <w:pStyle w:val="BodyCopy"/>
              <w:ind w:left="1447" w:hanging="1447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Email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795A61" w14:textId="77777777" w:rsidR="00CC71C2" w:rsidRPr="006C7EB3" w:rsidRDefault="00CC71C2" w:rsidP="00D50BD2">
            <w:pPr>
              <w:pStyle w:val="BodyCopy"/>
              <w:ind w:left="1447" w:hanging="1447"/>
              <w:rPr>
                <w:rFonts w:ascii="Century Gothic" w:hAnsi="Century Gothic"/>
              </w:rPr>
            </w:pPr>
          </w:p>
        </w:tc>
      </w:tr>
      <w:tr w:rsidR="00CC71C2" w:rsidRPr="006C7EB3" w14:paraId="3A34BA1D" w14:textId="77777777" w:rsidTr="00267407">
        <w:trPr>
          <w:trHeight w:hRule="exact" w:val="397"/>
        </w:trPr>
        <w:tc>
          <w:tcPr>
            <w:tcW w:w="4279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4CA188" w14:textId="25E43F6E" w:rsidR="00CC71C2" w:rsidRPr="00267407" w:rsidRDefault="00D745B4" w:rsidP="00D50BD2">
            <w:pPr>
              <w:pStyle w:val="BodyCopy"/>
              <w:ind w:left="1447" w:hanging="1447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Webové stránky</w:t>
            </w:r>
          </w:p>
        </w:tc>
        <w:tc>
          <w:tcPr>
            <w:tcW w:w="507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DDA5F7" w14:textId="77777777" w:rsidR="00CC71C2" w:rsidRPr="006C7EB3" w:rsidRDefault="00CC71C2" w:rsidP="00D50BD2">
            <w:pPr>
              <w:pStyle w:val="BodyCopy"/>
              <w:ind w:left="1447" w:hanging="1447"/>
              <w:rPr>
                <w:rFonts w:ascii="Century Gothic" w:hAnsi="Century Gothic"/>
              </w:rPr>
            </w:pPr>
          </w:p>
        </w:tc>
      </w:tr>
      <w:tr w:rsidR="00D745B4" w:rsidRPr="006C7EB3" w14:paraId="0B4CC561" w14:textId="77777777" w:rsidTr="00D231BC">
        <w:trPr>
          <w:trHeight w:val="566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2B8AEA57" w14:textId="1A3F373E" w:rsidR="00D745B4" w:rsidRPr="00BC3A69" w:rsidRDefault="00D745B4" w:rsidP="00D745B4">
            <w:pPr>
              <w:spacing w:after="10" w:line="248" w:lineRule="auto"/>
              <w:ind w:left="-5" w:right="444" w:hanging="1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BC3A69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Prohlašuji, že jsem se seznámil(a) se aktuálním zněním platných stanov SČT a žádám o přijetí za řádného člena </w:t>
            </w:r>
          </w:p>
        </w:tc>
      </w:tr>
      <w:tr w:rsidR="00D745B4" w:rsidRPr="006C7EB3" w14:paraId="2250DEB3" w14:textId="77777777" w:rsidTr="00267407">
        <w:trPr>
          <w:trHeight w:hRule="exact" w:val="397"/>
        </w:trPr>
        <w:tc>
          <w:tcPr>
            <w:tcW w:w="18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AA6BBB4" w14:textId="063700F2" w:rsidR="00D745B4" w:rsidRPr="00267407" w:rsidRDefault="00D745B4" w:rsidP="00D745B4">
            <w:pPr>
              <w:pStyle w:val="BodyCopy"/>
              <w:ind w:right="394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 xml:space="preserve">Datum </w:t>
            </w:r>
          </w:p>
        </w:tc>
        <w:tc>
          <w:tcPr>
            <w:tcW w:w="240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97BB079" w14:textId="072BF8F8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 xml:space="preserve">Místo </w:t>
            </w:r>
          </w:p>
        </w:tc>
        <w:tc>
          <w:tcPr>
            <w:tcW w:w="5074" w:type="dxa"/>
            <w:gridSpan w:val="3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3A941C" w14:textId="3B79A97D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Podpis</w:t>
            </w:r>
          </w:p>
        </w:tc>
      </w:tr>
      <w:tr w:rsidR="00D745B4" w:rsidRPr="006C7EB3" w14:paraId="0E43F573" w14:textId="77777777" w:rsidTr="00267407">
        <w:trPr>
          <w:trHeight w:hRule="exact" w:val="397"/>
        </w:trPr>
        <w:tc>
          <w:tcPr>
            <w:tcW w:w="18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37C3B6B" w14:textId="77777777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0028CD" w14:textId="77777777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74" w:type="dxa"/>
            <w:gridSpan w:val="3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043A79" w14:textId="77777777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5B4" w:rsidRPr="006C7EB3" w14:paraId="078B0EB0" w14:textId="77777777" w:rsidTr="00D155C9">
        <w:trPr>
          <w:trHeight w:hRule="exact" w:val="288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428F95" w14:textId="051CF553" w:rsidR="00D745B4" w:rsidRPr="006C7EB3" w:rsidRDefault="00D745B4" w:rsidP="00D745B4">
            <w:pPr>
              <w:pStyle w:val="BodyCopy"/>
              <w:rPr>
                <w:rFonts w:ascii="Century Gothic" w:hAnsi="Century Gothic"/>
              </w:rPr>
            </w:pPr>
            <w:r w:rsidRPr="00D745B4">
              <w:rPr>
                <w:rFonts w:ascii="Century Gothic" w:hAnsi="Century Gothic"/>
              </w:rPr>
              <w:t>Členství a seznamy členů dle platných stanov SČT:</w:t>
            </w:r>
          </w:p>
        </w:tc>
      </w:tr>
      <w:tr w:rsidR="00D745B4" w:rsidRPr="006C7EB3" w14:paraId="55522F0B" w14:textId="77777777" w:rsidTr="00577A03">
        <w:trPr>
          <w:trHeight w:hRule="exact" w:val="288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539A45" w14:textId="1CCF4566" w:rsidR="00D745B4" w:rsidRPr="006C7EB3" w:rsidRDefault="00D745B4" w:rsidP="00D745B4">
            <w:pPr>
              <w:pStyle w:val="BodyCopy"/>
              <w:jc w:val="both"/>
              <w:rPr>
                <w:rFonts w:ascii="Century Gothic" w:hAnsi="Century Gothic"/>
              </w:rPr>
            </w:pPr>
            <w:r w:rsidRPr="00D745B4">
              <w:rPr>
                <w:rFonts w:ascii="Century Gothic" w:hAnsi="Century Gothic"/>
              </w:rPr>
              <w:t>1.</w:t>
            </w:r>
            <w:r w:rsidRPr="00D745B4">
              <w:rPr>
                <w:rFonts w:ascii="Century Gothic" w:hAnsi="Century Gothic"/>
              </w:rPr>
              <w:tab/>
              <w:t>Řádní členové – fyzické osoby starší 18let a právnické osoby respektující stanovy SČT</w:t>
            </w:r>
          </w:p>
        </w:tc>
      </w:tr>
      <w:tr w:rsidR="00D745B4" w:rsidRPr="006C7EB3" w14:paraId="678FEAFA" w14:textId="77777777" w:rsidTr="0056041C">
        <w:trPr>
          <w:trHeight w:hRule="exact" w:val="288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2BE3F51" w14:textId="60CBA598" w:rsidR="00D745B4" w:rsidRPr="006C7EB3" w:rsidRDefault="00D745B4" w:rsidP="00D745B4">
            <w:pPr>
              <w:jc w:val="both"/>
              <w:rPr>
                <w:rFonts w:ascii="Century Gothic" w:hAnsi="Century Gothic"/>
              </w:rPr>
            </w:pPr>
            <w:r w:rsidRPr="00D745B4">
              <w:rPr>
                <w:rFonts w:ascii="Century Gothic" w:hAnsi="Century Gothic"/>
                <w:sz w:val="16"/>
              </w:rPr>
              <w:t>2.</w:t>
            </w:r>
            <w:r w:rsidRPr="00D745B4">
              <w:rPr>
                <w:rFonts w:ascii="Century Gothic" w:hAnsi="Century Gothic"/>
                <w:sz w:val="16"/>
              </w:rPr>
              <w:tab/>
              <w:t xml:space="preserve">SČT vede seznamy členů (§ 236), které jsou k nahlédnutí v kanceláři SČT a u garantů oblastí: </w:t>
            </w:r>
          </w:p>
        </w:tc>
      </w:tr>
      <w:tr w:rsidR="00BC3A69" w:rsidRPr="00BC3A69" w14:paraId="592ED372" w14:textId="77777777" w:rsidTr="00BC3A69">
        <w:trPr>
          <w:trHeight w:hRule="exact" w:val="624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FC167C" w14:textId="77777777" w:rsidR="00BC3A69" w:rsidRPr="00BC3A69" w:rsidRDefault="00BC3A69" w:rsidP="00BC3A69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C3A69">
              <w:rPr>
                <w:rFonts w:ascii="Century Gothic" w:hAnsi="Century Gothic" w:cs="Times New Roman"/>
                <w:sz w:val="16"/>
                <w:szCs w:val="16"/>
              </w:rPr>
              <w:t xml:space="preserve">neveřejný (úplný) seznam, do kterého je zapsán každý člen po přijetí písemné přihlášky a vymazán jeho záznam ze seznamu po zániku členství </w:t>
            </w:r>
          </w:p>
          <w:p w14:paraId="392846BF" w14:textId="4D698FE3" w:rsidR="00BC3A69" w:rsidRPr="00BC3A69" w:rsidRDefault="00BC3A69" w:rsidP="00BC3A69">
            <w:pPr>
              <w:numPr>
                <w:ilvl w:val="0"/>
                <w:numId w:val="6"/>
              </w:numPr>
              <w:spacing w:after="10" w:line="248" w:lineRule="auto"/>
              <w:rPr>
                <w:rFonts w:ascii="Century Gothic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sz w:val="16"/>
                <w:szCs w:val="16"/>
              </w:rPr>
              <w:t>ve</w:t>
            </w:r>
            <w:r w:rsidRPr="00BC3A69">
              <w:rPr>
                <w:rFonts w:ascii="Century Gothic" w:hAnsi="Century Gothic" w:cs="Times New Roman"/>
                <w:sz w:val="16"/>
                <w:szCs w:val="16"/>
              </w:rPr>
              <w:t>řejný seznam, kde jsou členové uvedeni bez přesné adresy</w:t>
            </w:r>
          </w:p>
        </w:tc>
      </w:tr>
      <w:tr w:rsidR="00D745B4" w:rsidRPr="006C7EB3" w14:paraId="1E6EFCA2" w14:textId="77777777" w:rsidTr="00393412">
        <w:trPr>
          <w:trHeight w:hRule="exact" w:val="288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14:paraId="17366FE2" w14:textId="398A3119" w:rsidR="00D745B4" w:rsidRPr="00BC3A69" w:rsidRDefault="00BC3A69" w:rsidP="00D745B4">
            <w:pPr>
              <w:pStyle w:val="BodyCopy"/>
              <w:rPr>
                <w:rFonts w:ascii="Century Gothic" w:hAnsi="Century Gothic"/>
                <w:b/>
                <w:bCs/>
                <w:sz w:val="20"/>
                <w:szCs w:val="20"/>
                <w:lang w:val="de-DE"/>
              </w:rPr>
            </w:pPr>
            <w:r w:rsidRPr="00BC3A69">
              <w:rPr>
                <w:rFonts w:ascii="Century Gothic" w:hAnsi="Century Gothic"/>
                <w:b/>
                <w:bCs/>
                <w:sz w:val="20"/>
                <w:szCs w:val="20"/>
              </w:rPr>
              <w:t>Členské příspěvky</w:t>
            </w:r>
          </w:p>
        </w:tc>
      </w:tr>
      <w:tr w:rsidR="00BC3A69" w:rsidRPr="006C7EB3" w14:paraId="32B426FD" w14:textId="77777777" w:rsidTr="00267407">
        <w:trPr>
          <w:trHeight w:hRule="exact" w:val="397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0284FA" w14:textId="743CCFB0" w:rsidR="00BC3A69" w:rsidRPr="00267407" w:rsidRDefault="00BC3A69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Pro rok 202</w:t>
            </w:r>
            <w:r w:rsidR="000E7DE7">
              <w:rPr>
                <w:rFonts w:ascii="Century Gothic" w:hAnsi="Century Gothic"/>
                <w:sz w:val="20"/>
                <w:szCs w:val="20"/>
              </w:rPr>
              <w:t>1</w:t>
            </w:r>
            <w:r w:rsidRPr="00267407">
              <w:rPr>
                <w:rFonts w:ascii="Century Gothic" w:hAnsi="Century Gothic"/>
                <w:sz w:val="20"/>
                <w:szCs w:val="20"/>
              </w:rPr>
              <w:t xml:space="preserve"> je výše členských příspěvků SČT je </w:t>
            </w:r>
            <w:r w:rsidR="000E7DE7">
              <w:rPr>
                <w:rFonts w:ascii="Century Gothic" w:hAnsi="Century Gothic"/>
                <w:sz w:val="20"/>
                <w:szCs w:val="20"/>
              </w:rPr>
              <w:t>60</w:t>
            </w:r>
            <w:r w:rsidRPr="00267407">
              <w:rPr>
                <w:rFonts w:ascii="Century Gothic" w:hAnsi="Century Gothic"/>
                <w:sz w:val="20"/>
                <w:szCs w:val="20"/>
              </w:rPr>
              <w:t>0,- Kč</w:t>
            </w:r>
          </w:p>
        </w:tc>
      </w:tr>
      <w:tr w:rsidR="00D745B4" w:rsidRPr="006C7EB3" w14:paraId="6D2A78B8" w14:textId="77777777" w:rsidTr="00393412">
        <w:trPr>
          <w:trHeight w:hRule="exact" w:val="288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14:paraId="0AEACF97" w14:textId="2733A311" w:rsidR="00D745B4" w:rsidRPr="00BC3A69" w:rsidRDefault="00BC3A69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BC3A69">
              <w:rPr>
                <w:rFonts w:ascii="Century Gothic" w:hAnsi="Century Gothic"/>
                <w:b/>
                <w:bCs/>
                <w:sz w:val="20"/>
                <w:szCs w:val="20"/>
              </w:rPr>
              <w:t>Souhlas se zpracováním osobních údajů</w:t>
            </w:r>
          </w:p>
        </w:tc>
      </w:tr>
      <w:tr w:rsidR="00BC3A69" w:rsidRPr="006C7EB3" w14:paraId="4B625B07" w14:textId="77777777" w:rsidTr="00BC3A69">
        <w:trPr>
          <w:trHeight w:val="510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0ACFBB" w14:textId="21B64649" w:rsidR="00A3513C" w:rsidRPr="00267407" w:rsidRDefault="00A3513C" w:rsidP="00A3513C">
            <w:pPr>
              <w:pStyle w:val="BodyCopy"/>
              <w:rPr>
                <w:rFonts w:ascii="Century Gothic" w:hAnsi="Century Gothic"/>
                <w:sz w:val="18"/>
                <w:szCs w:val="18"/>
              </w:rPr>
            </w:pPr>
            <w:r w:rsidRPr="00267407">
              <w:rPr>
                <w:rFonts w:ascii="Century Gothic" w:hAnsi="Century Gothic"/>
                <w:sz w:val="18"/>
                <w:szCs w:val="18"/>
              </w:rPr>
              <w:t>1.</w:t>
            </w:r>
            <w:r w:rsidRPr="00267407">
              <w:rPr>
                <w:rFonts w:ascii="Century Gothic" w:hAnsi="Century Gothic"/>
                <w:sz w:val="18"/>
                <w:szCs w:val="18"/>
              </w:rPr>
              <w:tab/>
              <w:t>Udělujete tímto souhlas spolku Český teplokrevník, z.</w:t>
            </w:r>
            <w:r w:rsidR="00E10E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67407">
              <w:rPr>
                <w:rFonts w:ascii="Century Gothic" w:hAnsi="Century Gothic"/>
                <w:sz w:val="18"/>
                <w:szCs w:val="18"/>
              </w:rPr>
              <w:t>s., se sídlem U hřebčince 479, 397 01, Písek, IČ: 09165479 , zapsaném ve veřejném rejstříku vedeném u krajského soudu v Českých Budějovicích, oddíl L, vložka 8574 (dále jen „Správce“), 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jméno a příjmení, RČ/IČO, adresa, email, telefonní číslo</w:t>
            </w:r>
          </w:p>
          <w:p w14:paraId="5CD03E9B" w14:textId="77777777" w:rsidR="00A3513C" w:rsidRPr="00267407" w:rsidRDefault="00A3513C" w:rsidP="00A3513C">
            <w:pPr>
              <w:pStyle w:val="BodyCopy"/>
              <w:rPr>
                <w:rFonts w:ascii="Century Gothic" w:hAnsi="Century Gothic"/>
                <w:sz w:val="18"/>
                <w:szCs w:val="18"/>
              </w:rPr>
            </w:pPr>
            <w:r w:rsidRPr="00267407">
              <w:rPr>
                <w:rFonts w:ascii="Century Gothic" w:hAnsi="Century Gothic"/>
                <w:sz w:val="18"/>
                <w:szCs w:val="18"/>
              </w:rPr>
              <w:t>2.</w:t>
            </w:r>
            <w:r w:rsidRPr="00267407">
              <w:rPr>
                <w:rFonts w:ascii="Century Gothic" w:hAnsi="Century Gothic"/>
                <w:sz w:val="18"/>
                <w:szCs w:val="18"/>
              </w:rPr>
              <w:tab/>
              <w:t>Jméno, příjmení, telefonní číslo a e-mail je možné zpracovat na základě Vámi uděleného souhlasu a je nutné zpracovat za účelem evidence členství, zasílání informací. Tyto údaje budou Správcem zpracovány po dobu mého členství ve spolku.</w:t>
            </w:r>
          </w:p>
          <w:p w14:paraId="3BFE9BF2" w14:textId="0AACC961" w:rsidR="00A3513C" w:rsidRPr="00267407" w:rsidRDefault="00A3513C" w:rsidP="00A3513C">
            <w:pPr>
              <w:pStyle w:val="BodyCopy"/>
              <w:rPr>
                <w:rFonts w:ascii="Century Gothic" w:hAnsi="Century Gothic"/>
                <w:sz w:val="18"/>
                <w:szCs w:val="18"/>
              </w:rPr>
            </w:pPr>
            <w:r w:rsidRPr="00267407">
              <w:rPr>
                <w:rFonts w:ascii="Century Gothic" w:hAnsi="Century Gothic"/>
                <w:sz w:val="18"/>
                <w:szCs w:val="18"/>
              </w:rPr>
              <w:t>3.</w:t>
            </w:r>
            <w:r w:rsidRPr="00267407">
              <w:rPr>
                <w:rFonts w:ascii="Century Gothic" w:hAnsi="Century Gothic"/>
                <w:sz w:val="18"/>
                <w:szCs w:val="18"/>
              </w:rPr>
              <w:tab/>
              <w:t>S výše uvedeným zpracováním udělujete svůj výslovný souhlas. Poskytnutí osobních údajů je dobrovolné. Souhlas lze vzít kdykoliv zpět, a to například zasláním emailu nebo dopisu na kontaktní údaje spolku Český teplokrevník, z.</w:t>
            </w:r>
            <w:r w:rsidR="00E10E7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67407">
              <w:rPr>
                <w:rFonts w:ascii="Century Gothic" w:hAnsi="Century Gothic"/>
                <w:sz w:val="18"/>
                <w:szCs w:val="18"/>
              </w:rPr>
              <w:t>s. Zpracování osobních údajů je prováděno Správcem.</w:t>
            </w:r>
          </w:p>
          <w:p w14:paraId="35AD1098" w14:textId="31B17260" w:rsidR="00BC3A69" w:rsidRPr="006C7EB3" w:rsidRDefault="00A3513C" w:rsidP="00A3513C">
            <w:pPr>
              <w:pStyle w:val="BodyCopy"/>
              <w:rPr>
                <w:rFonts w:ascii="Century Gothic" w:hAnsi="Century Gothic"/>
              </w:rPr>
            </w:pPr>
            <w:r w:rsidRPr="00267407">
              <w:rPr>
                <w:rFonts w:ascii="Century Gothic" w:hAnsi="Century Gothic"/>
                <w:sz w:val="18"/>
                <w:szCs w:val="18"/>
              </w:rPr>
              <w:t>4.</w:t>
            </w:r>
            <w:r w:rsidRPr="00267407">
              <w:rPr>
                <w:rFonts w:ascii="Century Gothic" w:hAnsi="Century Gothic"/>
                <w:sz w:val="18"/>
                <w:szCs w:val="18"/>
              </w:rPr>
              <w:tab/>
              <w:t>Byl jsem poučen o svých právech dle Obecného nařízení o ochraně osobních údajů, zejména o svém právu tento souhlas kdykoli odvolat. Svůj souhlas poskytuji dobrovolně.</w:t>
            </w:r>
          </w:p>
        </w:tc>
      </w:tr>
      <w:tr w:rsidR="00D745B4" w:rsidRPr="006C7EB3" w14:paraId="38A6A437" w14:textId="77777777" w:rsidTr="00393412">
        <w:trPr>
          <w:trHeight w:hRule="exact" w:val="288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0EDAA30" w14:textId="6BF1C379" w:rsidR="00D745B4" w:rsidRPr="00420E9C" w:rsidRDefault="00267407" w:rsidP="00D745B4">
            <w:pPr>
              <w:pStyle w:val="MinutesandAgendaTitl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 w:themeColor="text1"/>
              </w:rPr>
              <w:t>Souhlasím se zpracováním osobních údajů</w:t>
            </w:r>
          </w:p>
        </w:tc>
      </w:tr>
      <w:tr w:rsidR="00267407" w:rsidRPr="006C7EB3" w14:paraId="729783FF" w14:textId="77777777" w:rsidTr="00CF0A4F">
        <w:trPr>
          <w:trHeight w:hRule="exact" w:val="397"/>
        </w:trPr>
        <w:tc>
          <w:tcPr>
            <w:tcW w:w="23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A6C86D" w14:textId="4B4BEC07" w:rsidR="00267407" w:rsidRPr="006C7EB3" w:rsidRDefault="00267407" w:rsidP="00267407">
            <w:pPr>
              <w:pStyle w:val="BodyCopy"/>
              <w:rPr>
                <w:rFonts w:ascii="Century Gothic" w:hAnsi="Century Gothic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 xml:space="preserve">Datum </w:t>
            </w:r>
          </w:p>
        </w:tc>
        <w:tc>
          <w:tcPr>
            <w:tcW w:w="23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C63C442" w14:textId="3AAA9E7D" w:rsidR="00267407" w:rsidRPr="006C7EB3" w:rsidRDefault="00267407" w:rsidP="00267407">
            <w:pPr>
              <w:pStyle w:val="BodyCopy"/>
              <w:rPr>
                <w:rFonts w:ascii="Century Gothic" w:hAnsi="Century Gothic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 xml:space="preserve">Místo 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BF6B556" w14:textId="3E8EE200" w:rsidR="00267407" w:rsidRPr="006C7EB3" w:rsidRDefault="00267407" w:rsidP="00267407">
            <w:pPr>
              <w:pStyle w:val="BodyCopy"/>
              <w:rPr>
                <w:rFonts w:ascii="Century Gothic" w:hAnsi="Century Gothic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Podpis</w:t>
            </w:r>
          </w:p>
        </w:tc>
      </w:tr>
      <w:tr w:rsidR="00267407" w:rsidRPr="006C7EB3" w14:paraId="148A7B35" w14:textId="77777777" w:rsidTr="00CF0A4F">
        <w:trPr>
          <w:trHeight w:hRule="exact" w:val="397"/>
        </w:trPr>
        <w:tc>
          <w:tcPr>
            <w:tcW w:w="23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F53D05" w14:textId="77777777" w:rsidR="00267407" w:rsidRPr="006C7EB3" w:rsidRDefault="00267407" w:rsidP="00D745B4">
            <w:pPr>
              <w:pStyle w:val="BodyCopy"/>
              <w:rPr>
                <w:rFonts w:ascii="Century Gothic" w:hAnsi="Century Gothic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32C966" w14:textId="77777777" w:rsidR="00267407" w:rsidRPr="006C7EB3" w:rsidRDefault="00267407" w:rsidP="00D745B4">
            <w:pPr>
              <w:pStyle w:val="BodyCopy"/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7EA4F1" w14:textId="77777777" w:rsidR="00267407" w:rsidRPr="006C7EB3" w:rsidRDefault="00267407" w:rsidP="00D745B4">
            <w:pPr>
              <w:pStyle w:val="BodyCopy"/>
              <w:rPr>
                <w:rFonts w:ascii="Century Gothic" w:hAnsi="Century Gothic"/>
              </w:rPr>
            </w:pPr>
          </w:p>
        </w:tc>
      </w:tr>
      <w:tr w:rsidR="00D745B4" w:rsidRPr="006C7EB3" w14:paraId="675E314A" w14:textId="77777777" w:rsidTr="00267407">
        <w:trPr>
          <w:trHeight w:hRule="exact" w:val="397"/>
        </w:trPr>
        <w:tc>
          <w:tcPr>
            <w:tcW w:w="9353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tcMar>
              <w:top w:w="0" w:type="dxa"/>
              <w:bottom w:w="0" w:type="dxa"/>
            </w:tcMar>
            <w:vAlign w:val="center"/>
          </w:tcPr>
          <w:p w14:paraId="360E8DAF" w14:textId="6120D728" w:rsidR="00D745B4" w:rsidRPr="00267407" w:rsidRDefault="00D745B4" w:rsidP="00D745B4">
            <w:pPr>
              <w:pStyle w:val="MinutesandAgendaTitles"/>
              <w:rPr>
                <w:rFonts w:ascii="Century Gothic" w:hAnsi="Century Gothic"/>
                <w:szCs w:val="20"/>
              </w:rPr>
            </w:pPr>
            <w:r w:rsidRPr="00267407">
              <w:rPr>
                <w:rFonts w:ascii="Century Gothic" w:hAnsi="Century Gothic"/>
                <w:color w:val="000000" w:themeColor="text1"/>
                <w:szCs w:val="20"/>
              </w:rPr>
              <w:t xml:space="preserve">Potvrzení </w:t>
            </w:r>
            <w:r w:rsidR="00267407" w:rsidRPr="00267407">
              <w:rPr>
                <w:rFonts w:ascii="Century Gothic" w:hAnsi="Century Gothic"/>
                <w:color w:val="000000" w:themeColor="text1"/>
                <w:szCs w:val="20"/>
              </w:rPr>
              <w:t>spolku</w:t>
            </w:r>
          </w:p>
        </w:tc>
      </w:tr>
      <w:tr w:rsidR="00D745B4" w:rsidRPr="006C7EB3" w14:paraId="502C2045" w14:textId="77777777" w:rsidTr="00267407">
        <w:trPr>
          <w:trHeight w:hRule="exact" w:val="397"/>
        </w:trPr>
        <w:tc>
          <w:tcPr>
            <w:tcW w:w="478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95BEFF" w14:textId="321C81D0" w:rsidR="00D745B4" w:rsidRPr="00267407" w:rsidRDefault="00267407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Český teplokrevník, z.</w:t>
            </w:r>
            <w:r w:rsidR="00E10E7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67407">
              <w:rPr>
                <w:rFonts w:ascii="Century Gothic" w:hAnsi="Century Gothic"/>
                <w:sz w:val="20"/>
                <w:szCs w:val="20"/>
              </w:rPr>
              <w:t>s.</w:t>
            </w:r>
            <w:r w:rsidR="00E10E77">
              <w:rPr>
                <w:rFonts w:ascii="Century Gothic" w:hAnsi="Century Gothic"/>
                <w:sz w:val="20"/>
                <w:szCs w:val="20"/>
              </w:rPr>
              <w:t>,</w:t>
            </w:r>
            <w:r w:rsidR="00E10E77">
              <w:t xml:space="preserve"> </w:t>
            </w:r>
            <w:r w:rsidR="00E10E77">
              <w:rPr>
                <w:rFonts w:ascii="Century Gothic" w:hAnsi="Century Gothic"/>
                <w:sz w:val="20"/>
                <w:szCs w:val="20"/>
              </w:rPr>
              <w:t xml:space="preserve"> IČ:09165479</w:t>
            </w:r>
          </w:p>
        </w:tc>
        <w:tc>
          <w:tcPr>
            <w:tcW w:w="4573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CD11AE" w14:textId="77777777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5B4" w:rsidRPr="006C7EB3" w14:paraId="01D8E6B0" w14:textId="77777777" w:rsidTr="00267407">
        <w:trPr>
          <w:trHeight w:hRule="exact" w:val="397"/>
        </w:trPr>
        <w:tc>
          <w:tcPr>
            <w:tcW w:w="478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DECBA9" w14:textId="5B6DC239" w:rsidR="00D745B4" w:rsidRPr="00267407" w:rsidRDefault="00267407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r w:rsidRPr="00267407">
              <w:rPr>
                <w:rFonts w:ascii="Century Gothic" w:hAnsi="Century Gothic"/>
                <w:sz w:val="20"/>
                <w:szCs w:val="20"/>
              </w:rPr>
              <w:t>U Hřebčince 479, 397 01, Písek</w:t>
            </w:r>
          </w:p>
        </w:tc>
        <w:tc>
          <w:tcPr>
            <w:tcW w:w="4573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37EF01" w14:textId="77777777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745B4" w:rsidRPr="006C7EB3" w14:paraId="21C78757" w14:textId="77777777" w:rsidTr="00267407">
        <w:trPr>
          <w:trHeight w:hRule="exact" w:val="397"/>
        </w:trPr>
        <w:tc>
          <w:tcPr>
            <w:tcW w:w="478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16A1EF" w14:textId="35F9E66C" w:rsidR="00D745B4" w:rsidRPr="00267407" w:rsidRDefault="00601682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E10E77" w:rsidRPr="00580CAD">
                <w:rPr>
                  <w:rStyle w:val="Hypertextovodkaz"/>
                  <w:rFonts w:ascii="Century Gothic" w:hAnsi="Century Gothic"/>
                  <w:sz w:val="20"/>
                  <w:szCs w:val="20"/>
                </w:rPr>
                <w:t>prihlasky@ceskyteplokrevnik.cz</w:t>
              </w:r>
            </w:hyperlink>
            <w:r w:rsidR="00BF5A28"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</w:tc>
        <w:tc>
          <w:tcPr>
            <w:tcW w:w="4573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4F5046" w14:textId="77777777" w:rsidR="00D745B4" w:rsidRPr="00267407" w:rsidRDefault="00D745B4" w:rsidP="00D745B4">
            <w:pPr>
              <w:pStyle w:val="BodyCopy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E9FDC75" w14:textId="77777777" w:rsidR="00851C0D" w:rsidRPr="006C7EB3" w:rsidRDefault="00851C0D" w:rsidP="00162EC7">
      <w:pPr>
        <w:rPr>
          <w:rFonts w:ascii="Century Gothic" w:hAnsi="Century Gothic"/>
        </w:rPr>
      </w:pPr>
    </w:p>
    <w:sectPr w:rsidR="00851C0D" w:rsidRPr="006C7EB3" w:rsidSect="00420E9C">
      <w:headerReference w:type="default" r:id="rId11"/>
      <w:footerReference w:type="default" r:id="rId12"/>
      <w:pgSz w:w="11907" w:h="16839" w:code="9"/>
      <w:pgMar w:top="720" w:right="1800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E80D8" w14:textId="77777777" w:rsidR="00601682" w:rsidRDefault="00601682">
      <w:r>
        <w:separator/>
      </w:r>
    </w:p>
  </w:endnote>
  <w:endnote w:type="continuationSeparator" w:id="0">
    <w:p w14:paraId="0AD4C707" w14:textId="77777777" w:rsidR="00601682" w:rsidRDefault="0060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B4EE" w14:textId="77777777" w:rsidR="00667F97" w:rsidRPr="00667F97" w:rsidRDefault="00667F97">
    <w:pPr>
      <w:pStyle w:val="Zpat"/>
    </w:pPr>
    <w:r w:rsidRPr="00667F9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0E1E8" w14:textId="77777777" w:rsidR="00601682" w:rsidRDefault="00601682">
      <w:r>
        <w:separator/>
      </w:r>
    </w:p>
  </w:footnote>
  <w:footnote w:type="continuationSeparator" w:id="0">
    <w:p w14:paraId="01A9D6C0" w14:textId="77777777" w:rsidR="00601682" w:rsidRDefault="0060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A7B8" w14:textId="419DCC08" w:rsidR="00851C0D" w:rsidRPr="0020083A" w:rsidRDefault="00D745B4" w:rsidP="00D745B4">
    <w:pPr>
      <w:pStyle w:val="MeetingMinutesHeading"/>
      <w:ind w:left="-567"/>
      <w:rPr>
        <w:rFonts w:ascii="Century Gothic" w:hAnsi="Century Gothic"/>
        <w:color w:val="365F91" w:themeColor="accent1" w:themeShade="BF"/>
        <w:sz w:val="40"/>
        <w:szCs w:val="40"/>
      </w:rPr>
    </w:pPr>
    <w:r>
      <w:rPr>
        <w:rFonts w:ascii="Century Gothic" w:hAnsi="Century Gothic"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251658240" behindDoc="0" locked="0" layoutInCell="1" allowOverlap="1" wp14:anchorId="30E2DB1F" wp14:editId="5CBE99FF">
          <wp:simplePos x="0" y="0"/>
          <wp:positionH relativeFrom="column">
            <wp:posOffset>4630420</wp:posOffset>
          </wp:positionH>
          <wp:positionV relativeFrom="paragraph">
            <wp:posOffset>-212931</wp:posOffset>
          </wp:positionV>
          <wp:extent cx="748556" cy="6102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56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color w:val="365F91" w:themeColor="accent1" w:themeShade="BF"/>
        <w:sz w:val="32"/>
        <w:szCs w:val="32"/>
      </w:rPr>
      <w:t>PŘIHLÁŠKA do spolku Český teplokrevník, z.</w:t>
    </w:r>
    <w:r w:rsidR="00E10E77">
      <w:rPr>
        <w:rFonts w:ascii="Century Gothic" w:hAnsi="Century Gothic"/>
        <w:color w:val="365F91" w:themeColor="accent1" w:themeShade="BF"/>
        <w:sz w:val="32"/>
        <w:szCs w:val="32"/>
      </w:rPr>
      <w:t xml:space="preserve"> </w:t>
    </w:r>
    <w:r>
      <w:rPr>
        <w:rFonts w:ascii="Century Gothic" w:hAnsi="Century Gothic"/>
        <w:color w:val="365F91" w:themeColor="accent1" w:themeShade="BF"/>
        <w:sz w:val="32"/>
        <w:szCs w:val="32"/>
      </w:rPr>
      <w:t xml:space="preserve">s.    </w:t>
    </w:r>
    <w:r w:rsidRPr="00D745B4">
      <w:rPr>
        <w:rFonts w:ascii="Century Gothic" w:hAnsi="Century Gothic"/>
        <w:noProof/>
        <w:color w:val="365F91" w:themeColor="accent1" w:themeShade="BF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3.2pt;height:111pt;visibility:visible;mso-wrap-style:square" o:bullet="t">
        <v:imagedata r:id="rId1" o:title=""/>
      </v:shape>
    </w:pict>
  </w:numPicBullet>
  <w:abstractNum w:abstractNumId="0" w15:restartNumberingAfterBreak="0">
    <w:nsid w:val="FFFFFF7F"/>
    <w:multiLevelType w:val="singleLevel"/>
    <w:tmpl w:val="631CAEC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FFFFFF83"/>
    <w:multiLevelType w:val="singleLevel"/>
    <w:tmpl w:val="598E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6EA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C5A3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7F2FA1"/>
    <w:multiLevelType w:val="hybridMultilevel"/>
    <w:tmpl w:val="C1D48AF8"/>
    <w:lvl w:ilvl="0" w:tplc="CADAC940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07F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C67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2A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04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F239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E0EA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03E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02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3211DD"/>
    <w:multiLevelType w:val="hybridMultilevel"/>
    <w:tmpl w:val="EAF2DEEA"/>
    <w:lvl w:ilvl="0" w:tplc="45CE68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4A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EF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63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AB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28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A3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4B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167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5D079E9"/>
    <w:multiLevelType w:val="hybridMultilevel"/>
    <w:tmpl w:val="F77CD9C2"/>
    <w:lvl w:ilvl="0" w:tplc="8D66E530">
      <w:start w:val="1"/>
      <w:numFmt w:val="lowerLetter"/>
      <w:lvlText w:val="%1)"/>
      <w:lvlJc w:val="left"/>
      <w:pPr>
        <w:ind w:left="13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B3"/>
    <w:rsid w:val="000E7DE7"/>
    <w:rsid w:val="00162EC7"/>
    <w:rsid w:val="001A5B1F"/>
    <w:rsid w:val="0020083A"/>
    <w:rsid w:val="00212CEF"/>
    <w:rsid w:val="00267407"/>
    <w:rsid w:val="00393412"/>
    <w:rsid w:val="00420E9C"/>
    <w:rsid w:val="00441CDD"/>
    <w:rsid w:val="00527D58"/>
    <w:rsid w:val="00601682"/>
    <w:rsid w:val="00644C49"/>
    <w:rsid w:val="00667F97"/>
    <w:rsid w:val="006C7EB3"/>
    <w:rsid w:val="0084552E"/>
    <w:rsid w:val="00851C0D"/>
    <w:rsid w:val="00900680"/>
    <w:rsid w:val="00937007"/>
    <w:rsid w:val="00A3513C"/>
    <w:rsid w:val="00B00357"/>
    <w:rsid w:val="00B656F2"/>
    <w:rsid w:val="00BC3A69"/>
    <w:rsid w:val="00BF5A28"/>
    <w:rsid w:val="00C83386"/>
    <w:rsid w:val="00CC71C2"/>
    <w:rsid w:val="00D334BE"/>
    <w:rsid w:val="00D50BD2"/>
    <w:rsid w:val="00D745B4"/>
    <w:rsid w:val="00E10E77"/>
    <w:rsid w:val="00EE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EC009E"/>
  <w15:docId w15:val="{A8266D2C-5EEE-46CF-B6FB-2D454AB2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6C7E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7EB3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62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pacing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62EC7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F5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ihlasky@ceskyteplokrevni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AppData\Roaming\Microsoft\Templates\Z&#225;pis%20ze%20sch&#367;ze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AC6DD24B17643A43B5911557F59D23340400899CD97D2199F748BA22A48D93649A64" ma:contentTypeVersion="58" ma:contentTypeDescription="Create a new document." ma:contentTypeScope="" ma:versionID="cb85242d804791fa63a999220e43a0bf">
  <xsd:schema xmlns:xsd="http://www.w3.org/2001/XMLSchema" xmlns:xs="http://www.w3.org/2001/XMLSchema" xmlns:p="http://schemas.microsoft.com/office/2006/metadata/properties" xmlns:ns2="4eb71313-1cf6-4961-b6ce-0c29fc5284b9" targetNamespace="http://schemas.microsoft.com/office/2006/metadata/properties" ma:root="true" ma:fieldsID="2e13631c6b34a2889e7ce7c8f1efd12b" ns2:_="">
    <xsd:import namespace="4eb71313-1cf6-4961-b6ce-0c29fc5284b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13-1cf6-4961-b6ce-0c29fc5284b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c3f4d027-4fd8-4cc2-8b85-0841a4458da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CA8D83B-96EC-4276-857B-79C0D68D41F2}" ma:internalName="CSXSubmissionMarket" ma:readOnly="false" ma:showField="MarketName" ma:web="4eb71313-1cf6-4961-b6ce-0c29fc5284b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795c8547-23fd-40ca-83e8-685fb4656d05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E8746B6-F860-4147-B98C-956DED1CEF1C}" ma:internalName="InProjectListLookup" ma:readOnly="true" ma:showField="InProjectLis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d8e871c-dee9-4360-89a8-b52fc0509435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E8746B6-F860-4147-B98C-956DED1CEF1C}" ma:internalName="LastCompleteVersionLookup" ma:readOnly="true" ma:showField="LastComplete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E8746B6-F860-4147-B98C-956DED1CEF1C}" ma:internalName="LastPreviewErrorLookup" ma:readOnly="true" ma:showField="LastPreview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E8746B6-F860-4147-B98C-956DED1CEF1C}" ma:internalName="LastPreviewResultLookup" ma:readOnly="true" ma:showField="LastPreview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E8746B6-F860-4147-B98C-956DED1CEF1C}" ma:internalName="LastPreviewAttemptDateLookup" ma:readOnly="true" ma:showField="LastPreview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E8746B6-F860-4147-B98C-956DED1CEF1C}" ma:internalName="LastPreviewedByLookup" ma:readOnly="true" ma:showField="LastPreview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E8746B6-F860-4147-B98C-956DED1CEF1C}" ma:internalName="LastPreviewTimeLookup" ma:readOnly="true" ma:showField="LastPreview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E8746B6-F860-4147-B98C-956DED1CEF1C}" ma:internalName="LastPreviewVersionLookup" ma:readOnly="true" ma:showField="LastPreview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E8746B6-F860-4147-B98C-956DED1CEF1C}" ma:internalName="LastPublishErrorLookup" ma:readOnly="true" ma:showField="LastPublishError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E8746B6-F860-4147-B98C-956DED1CEF1C}" ma:internalName="LastPublishResultLookup" ma:readOnly="true" ma:showField="LastPublishResult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E8746B6-F860-4147-B98C-956DED1CEF1C}" ma:internalName="LastPublishAttemptDateLookup" ma:readOnly="true" ma:showField="LastPublishAttemptDat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E8746B6-F860-4147-B98C-956DED1CEF1C}" ma:internalName="LastPublishedByLookup" ma:readOnly="true" ma:showField="LastPublishedBy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E8746B6-F860-4147-B98C-956DED1CEF1C}" ma:internalName="LastPublishTimeLookup" ma:readOnly="true" ma:showField="LastPublishTi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E8746B6-F860-4147-B98C-956DED1CEF1C}" ma:internalName="LastPublishVersionLookup" ma:readOnly="true" ma:showField="LastPublishVersion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3C0E5B4-08EA-4DE1-951E-EEC9D1148E55}" ma:internalName="LocLastLocAttemptVersionLookup" ma:readOnly="false" ma:showField="LastLocAttemptVersion" ma:web="4eb71313-1cf6-4961-b6ce-0c29fc5284b9">
      <xsd:simpleType>
        <xsd:restriction base="dms:Lookup"/>
      </xsd:simpleType>
    </xsd:element>
    <xsd:element name="LocLastLocAttemptVersionTypeLookup" ma:index="71" nillable="true" ma:displayName="Loc Last Loc Attempt Version Type" ma:default="" ma:list="{23C0E5B4-08EA-4DE1-951E-EEC9D1148E55}" ma:internalName="LocLastLocAttemptVersionTypeLookup" ma:readOnly="true" ma:showField="LastLocAttemptVersionType" ma:web="4eb71313-1cf6-4961-b6ce-0c29fc5284b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3C0E5B4-08EA-4DE1-951E-EEC9D1148E55}" ma:internalName="LocNewPublishedVersionLookup" ma:readOnly="true" ma:showField="NewPublishedVersion" ma:web="4eb71313-1cf6-4961-b6ce-0c29fc5284b9">
      <xsd:simpleType>
        <xsd:restriction base="dms:Lookup"/>
      </xsd:simpleType>
    </xsd:element>
    <xsd:element name="LocOverallHandbackStatusLookup" ma:index="75" nillable="true" ma:displayName="Loc Overall Handback Status" ma:default="" ma:list="{23C0E5B4-08EA-4DE1-951E-EEC9D1148E55}" ma:internalName="LocOverallHandbackStatusLookup" ma:readOnly="true" ma:showField="OverallHandbackStatus" ma:web="4eb71313-1cf6-4961-b6ce-0c29fc5284b9">
      <xsd:simpleType>
        <xsd:restriction base="dms:Lookup"/>
      </xsd:simpleType>
    </xsd:element>
    <xsd:element name="LocOverallLocStatusLookup" ma:index="76" nillable="true" ma:displayName="Loc Overall Localize Status" ma:default="" ma:list="{23C0E5B4-08EA-4DE1-951E-EEC9D1148E55}" ma:internalName="LocOverallLocStatusLookup" ma:readOnly="true" ma:showField="OverallLocStatus" ma:web="4eb71313-1cf6-4961-b6ce-0c29fc5284b9">
      <xsd:simpleType>
        <xsd:restriction base="dms:Lookup"/>
      </xsd:simpleType>
    </xsd:element>
    <xsd:element name="LocOverallPreviewStatusLookup" ma:index="77" nillable="true" ma:displayName="Loc Overall Preview Status" ma:default="" ma:list="{23C0E5B4-08EA-4DE1-951E-EEC9D1148E55}" ma:internalName="LocOverallPreviewStatusLookup" ma:readOnly="true" ma:showField="OverallPreviewStatus" ma:web="4eb71313-1cf6-4961-b6ce-0c29fc5284b9">
      <xsd:simpleType>
        <xsd:restriction base="dms:Lookup"/>
      </xsd:simpleType>
    </xsd:element>
    <xsd:element name="LocOverallPublishStatusLookup" ma:index="78" nillable="true" ma:displayName="Loc Overall Publish Status" ma:default="" ma:list="{23C0E5B4-08EA-4DE1-951E-EEC9D1148E55}" ma:internalName="LocOverallPublishStatusLookup" ma:readOnly="true" ma:showField="OverallPublishStatus" ma:web="4eb71313-1cf6-4961-b6ce-0c29fc5284b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3C0E5B4-08EA-4DE1-951E-EEC9D1148E55}" ma:internalName="LocProcessedForHandoffsLookup" ma:readOnly="true" ma:showField="ProcessedForHandoffs" ma:web="4eb71313-1cf6-4961-b6ce-0c29fc5284b9">
      <xsd:simpleType>
        <xsd:restriction base="dms:Lookup"/>
      </xsd:simpleType>
    </xsd:element>
    <xsd:element name="LocProcessedForMarketsLookup" ma:index="81" nillable="true" ma:displayName="Loc Processed For Markets" ma:default="" ma:list="{23C0E5B4-08EA-4DE1-951E-EEC9D1148E55}" ma:internalName="LocProcessedForMarketsLookup" ma:readOnly="true" ma:showField="ProcessedForMarkets" ma:web="4eb71313-1cf6-4961-b6ce-0c29fc5284b9">
      <xsd:simpleType>
        <xsd:restriction base="dms:Lookup"/>
      </xsd:simpleType>
    </xsd:element>
    <xsd:element name="LocPublishedDependentAssetsLookup" ma:index="82" nillable="true" ma:displayName="Loc Published Dependent Assets" ma:default="" ma:list="{23C0E5B4-08EA-4DE1-951E-EEC9D1148E55}" ma:internalName="LocPublishedDependentAssetsLookup" ma:readOnly="true" ma:showField="PublishedDependentAssets" ma:web="4eb71313-1cf6-4961-b6ce-0c29fc5284b9">
      <xsd:simpleType>
        <xsd:restriction base="dms:Lookup"/>
      </xsd:simpleType>
    </xsd:element>
    <xsd:element name="LocPublishedLinkedAssetsLookup" ma:index="83" nillable="true" ma:displayName="Loc Published Linked Assets" ma:default="" ma:list="{23C0E5B4-08EA-4DE1-951E-EEC9D1148E55}" ma:internalName="LocPublishedLinkedAssetsLookup" ma:readOnly="true" ma:showField="PublishedLinkedAssets" ma:web="4eb71313-1cf6-4961-b6ce-0c29fc5284b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a64f61a5-8dda-4b60-92b7-5d2a1238c06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CA8D83B-96EC-4276-857B-79C0D68D41F2}" ma:internalName="Markets" ma:readOnly="false" ma:showField="MarketName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E8746B6-F860-4147-B98C-956DED1CEF1C}" ma:internalName="NumOfRatingsLookup" ma:readOnly="true" ma:showField="NumOfRating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E8746B6-F860-4147-B98C-956DED1CEF1C}" ma:internalName="PublishStatusLookup" ma:readOnly="false" ma:showField="PublishStatus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cb8549bf-ef8d-4a3b-b930-30a5e5f6ddc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e3c5e03-5af4-47a0-b7f8-ada82367dacf}" ma:internalName="TaxCatchAll" ma:showField="CatchAllData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e3c5e03-5af4-47a0-b7f8-ada82367dacf}" ma:internalName="TaxCatchAllLabel" ma:readOnly="true" ma:showField="CatchAllDataLabel" ma:web="4eb71313-1cf6-4961-b6ce-0c29fc528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eb71313-1cf6-4961-b6ce-0c29fc5284b9">english</DirectSourceMarket>
    <ApprovalStatus xmlns="4eb71313-1cf6-4961-b6ce-0c29fc5284b9">InProgress</ApprovalStatus>
    <MarketSpecific xmlns="4eb71313-1cf6-4961-b6ce-0c29fc5284b9" xsi:nil="true"/>
    <PrimaryImageGen xmlns="4eb71313-1cf6-4961-b6ce-0c29fc5284b9">true</PrimaryImageGen>
    <ThumbnailAssetId xmlns="4eb71313-1cf6-4961-b6ce-0c29fc5284b9" xsi:nil="true"/>
    <NumericId xmlns="4eb71313-1cf6-4961-b6ce-0c29fc5284b9">-1</NumericId>
    <TPFriendlyName xmlns="4eb71313-1cf6-4961-b6ce-0c29fc5284b9">Meeting minutes</TPFriendlyName>
    <BusinessGroup xmlns="4eb71313-1cf6-4961-b6ce-0c29fc5284b9" xsi:nil="true"/>
    <APEditor xmlns="4eb71313-1cf6-4961-b6ce-0c29fc5284b9">
      <UserInfo>
        <DisplayName>REDMOND\v-luannv</DisplayName>
        <AccountId>90</AccountId>
        <AccountType/>
      </UserInfo>
    </APEditor>
    <SourceTitle xmlns="4eb71313-1cf6-4961-b6ce-0c29fc5284b9">Meeting minutes</SourceTitle>
    <OpenTemplate xmlns="4eb71313-1cf6-4961-b6ce-0c29fc5284b9">true</OpenTemplate>
    <UALocComments xmlns="4eb71313-1cf6-4961-b6ce-0c29fc5284b9" xsi:nil="true"/>
    <ParentAssetId xmlns="4eb71313-1cf6-4961-b6ce-0c29fc5284b9" xsi:nil="true"/>
    <IntlLangReviewDate xmlns="4eb71313-1cf6-4961-b6ce-0c29fc5284b9" xsi:nil="true"/>
    <PublishStatusLookup xmlns="4eb71313-1cf6-4961-b6ce-0c29fc5284b9">
      <Value>53001</Value>
      <Value>320625</Value>
    </PublishStatusLookup>
    <LastPublishResultLookup xmlns="4eb71313-1cf6-4961-b6ce-0c29fc5284b9" xsi:nil="true"/>
    <MachineTranslated xmlns="4eb71313-1cf6-4961-b6ce-0c29fc5284b9">false</MachineTranslated>
    <OriginalSourceMarket xmlns="4eb71313-1cf6-4961-b6ce-0c29fc5284b9">english</OriginalSourceMarket>
    <TPInstallLocation xmlns="4eb71313-1cf6-4961-b6ce-0c29fc5284b9">{My Templates}</TPInstallLocation>
    <ClipArtFilename xmlns="4eb71313-1cf6-4961-b6ce-0c29fc5284b9" xsi:nil="true"/>
    <ContentItem xmlns="4eb71313-1cf6-4961-b6ce-0c29fc5284b9" xsi:nil="true"/>
    <APDescription xmlns="4eb71313-1cf6-4961-b6ce-0c29fc5284b9" xsi:nil="true"/>
    <EditorialStatus xmlns="4eb71313-1cf6-4961-b6ce-0c29fc5284b9" xsi:nil="true"/>
    <PublishTargets xmlns="4eb71313-1cf6-4961-b6ce-0c29fc5284b9">OfficeOnline</PublishTargets>
    <TPLaunchHelpLinkType xmlns="4eb71313-1cf6-4961-b6ce-0c29fc5284b9">Template</TPLaunchHelpLinkType>
    <TimesCloned xmlns="4eb71313-1cf6-4961-b6ce-0c29fc5284b9" xsi:nil="true"/>
    <LastModifiedDateTime xmlns="4eb71313-1cf6-4961-b6ce-0c29fc5284b9" xsi:nil="true"/>
    <Provider xmlns="4eb71313-1cf6-4961-b6ce-0c29fc5284b9">EY006220130</Provider>
    <AssetStart xmlns="4eb71313-1cf6-4961-b6ce-0c29fc5284b9">2009-01-02T00:00:00+00:00</AssetStart>
    <LastHandOff xmlns="4eb71313-1cf6-4961-b6ce-0c29fc5284b9" xsi:nil="true"/>
    <AcquiredFrom xmlns="4eb71313-1cf6-4961-b6ce-0c29fc5284b9" xsi:nil="true"/>
    <TPClientViewer xmlns="4eb71313-1cf6-4961-b6ce-0c29fc5284b9">Microsoft Office Word</TPClientViewer>
    <ArtSampleDocs xmlns="4eb71313-1cf6-4961-b6ce-0c29fc5284b9" xsi:nil="true"/>
    <UACurrentWords xmlns="4eb71313-1cf6-4961-b6ce-0c29fc5284b9">0</UACurrentWords>
    <UALocRecommendation xmlns="4eb71313-1cf6-4961-b6ce-0c29fc5284b9">Localize</UALocRecommendation>
    <IsDeleted xmlns="4eb71313-1cf6-4961-b6ce-0c29fc5284b9">false</IsDeleted>
    <ShowIn xmlns="4eb71313-1cf6-4961-b6ce-0c29fc5284b9" xsi:nil="true"/>
    <UANotes xmlns="4eb71313-1cf6-4961-b6ce-0c29fc5284b9" xsi:nil="true"/>
    <TemplateStatus xmlns="4eb71313-1cf6-4961-b6ce-0c29fc5284b9" xsi:nil="true"/>
    <CSXHash xmlns="4eb71313-1cf6-4961-b6ce-0c29fc5284b9" xsi:nil="true"/>
    <VoteCount xmlns="4eb71313-1cf6-4961-b6ce-0c29fc5284b9" xsi:nil="true"/>
    <DSATActionTaken xmlns="4eb71313-1cf6-4961-b6ce-0c29fc5284b9" xsi:nil="true"/>
    <AssetExpire xmlns="4eb71313-1cf6-4961-b6ce-0c29fc5284b9">2029-05-12T00:00:00+00:00</AssetExpire>
    <CSXSubmissionMarket xmlns="4eb71313-1cf6-4961-b6ce-0c29fc5284b9" xsi:nil="true"/>
    <SubmitterId xmlns="4eb71313-1cf6-4961-b6ce-0c29fc5284b9" xsi:nil="true"/>
    <TPExecutable xmlns="4eb71313-1cf6-4961-b6ce-0c29fc5284b9" xsi:nil="true"/>
    <AssetType xmlns="4eb71313-1cf6-4961-b6ce-0c29fc5284b9">TP</AssetType>
    <CSXSubmissionDate xmlns="4eb71313-1cf6-4961-b6ce-0c29fc5284b9" xsi:nil="true"/>
    <ApprovalLog xmlns="4eb71313-1cf6-4961-b6ce-0c29fc5284b9" xsi:nil="true"/>
    <CSXUpdate xmlns="4eb71313-1cf6-4961-b6ce-0c29fc5284b9">false</CSXUpdate>
    <BugNumber xmlns="4eb71313-1cf6-4961-b6ce-0c29fc5284b9" xsi:nil="true"/>
    <Milestone xmlns="4eb71313-1cf6-4961-b6ce-0c29fc5284b9" xsi:nil="true"/>
    <TPComponent xmlns="4eb71313-1cf6-4961-b6ce-0c29fc5284b9">WORDFiles</TPComponent>
    <OriginAsset xmlns="4eb71313-1cf6-4961-b6ce-0c29fc5284b9" xsi:nil="true"/>
    <AssetId xmlns="4eb71313-1cf6-4961-b6ce-0c29fc5284b9">TP010173185</AssetId>
    <TPApplication xmlns="4eb71313-1cf6-4961-b6ce-0c29fc5284b9">Word</TPApplication>
    <TPLaunchHelpLink xmlns="4eb71313-1cf6-4961-b6ce-0c29fc5284b9" xsi:nil="true"/>
    <IntlLocPriority xmlns="4eb71313-1cf6-4961-b6ce-0c29fc5284b9" xsi:nil="true"/>
    <IntlLangReviewer xmlns="4eb71313-1cf6-4961-b6ce-0c29fc5284b9" xsi:nil="true"/>
    <CrawlForDependencies xmlns="4eb71313-1cf6-4961-b6ce-0c29fc5284b9">false</CrawlForDependencies>
    <HandoffToMSDN xmlns="4eb71313-1cf6-4961-b6ce-0c29fc5284b9" xsi:nil="true"/>
    <PlannedPubDate xmlns="4eb71313-1cf6-4961-b6ce-0c29fc5284b9" xsi:nil="true"/>
    <TrustLevel xmlns="4eb71313-1cf6-4961-b6ce-0c29fc5284b9">1 Microsoft Managed Content</TrustLevel>
    <IsSearchable xmlns="4eb71313-1cf6-4961-b6ce-0c29fc5284b9">false</IsSearchable>
    <TPNamespace xmlns="4eb71313-1cf6-4961-b6ce-0c29fc5284b9">WINWORD</TPNamespace>
    <Markets xmlns="4eb71313-1cf6-4961-b6ce-0c29fc5284b9"/>
    <UAProjectedTotalWords xmlns="4eb71313-1cf6-4961-b6ce-0c29fc5284b9" xsi:nil="true"/>
    <IntlLangReview xmlns="4eb71313-1cf6-4961-b6ce-0c29fc5284b9" xsi:nil="true"/>
    <OutputCachingOn xmlns="4eb71313-1cf6-4961-b6ce-0c29fc5284b9">false</OutputCachingOn>
    <APAuthor xmlns="4eb71313-1cf6-4961-b6ce-0c29fc5284b9">
      <UserInfo>
        <DisplayName>REDMOND\cynvey</DisplayName>
        <AccountId>213</AccountId>
        <AccountType/>
      </UserInfo>
    </APAuthor>
    <TPAppVersion xmlns="4eb71313-1cf6-4961-b6ce-0c29fc5284b9">11</TPAppVersion>
    <TPCommandLine xmlns="4eb71313-1cf6-4961-b6ce-0c29fc5284b9">{WD} /f {FilePath}</TPCommandLine>
    <EditorialTags xmlns="4eb71313-1cf6-4961-b6ce-0c29fc5284b9" xsi:nil="true"/>
    <Providers xmlns="4eb71313-1cf6-4961-b6ce-0c29fc5284b9" xsi:nil="true"/>
    <FriendlyTitle xmlns="4eb71313-1cf6-4961-b6ce-0c29fc5284b9" xsi:nil="true"/>
    <OOCacheId xmlns="4eb71313-1cf6-4961-b6ce-0c29fc5284b9" xsi:nil="true"/>
    <Downloads xmlns="4eb71313-1cf6-4961-b6ce-0c29fc5284b9">0</Downloads>
    <LegacyData xmlns="4eb71313-1cf6-4961-b6ce-0c29fc5284b9" xsi:nil="true"/>
    <Manager xmlns="4eb71313-1cf6-4961-b6ce-0c29fc5284b9" xsi:nil="true"/>
    <PolicheckWords xmlns="4eb71313-1cf6-4961-b6ce-0c29fc5284b9" xsi:nil="true"/>
    <TemplateTemplateType xmlns="4eb71313-1cf6-4961-b6ce-0c29fc5284b9">Word 2003 Default</TemplateTemplateType>
    <LocNewPublishedVersionLookup xmlns="4eb71313-1cf6-4961-b6ce-0c29fc5284b9" xsi:nil="true"/>
    <FeatureTagsTaxHTField0 xmlns="4eb71313-1cf6-4961-b6ce-0c29fc5284b9">
      <Terms xmlns="http://schemas.microsoft.com/office/infopath/2007/PartnerControls"/>
    </FeatureTagsTaxHTField0>
    <LocOverallLocStatusLookup xmlns="4eb71313-1cf6-4961-b6ce-0c29fc5284b9" xsi:nil="true"/>
    <LocOverallPublishStatusLookup xmlns="4eb71313-1cf6-4961-b6ce-0c29fc5284b9" xsi:nil="true"/>
    <InternalTagsTaxHTField0 xmlns="4eb71313-1cf6-4961-b6ce-0c29fc5284b9">
      <Terms xmlns="http://schemas.microsoft.com/office/infopath/2007/PartnerControls"/>
    </InternalTagsTaxHTField0>
    <LocProcessedForMarketsLookup xmlns="4eb71313-1cf6-4961-b6ce-0c29fc5284b9" xsi:nil="true"/>
    <RecommendationsModifier xmlns="4eb71313-1cf6-4961-b6ce-0c29fc5284b9" xsi:nil="true"/>
    <LocOverallHandbackStatusLookup xmlns="4eb71313-1cf6-4961-b6ce-0c29fc5284b9" xsi:nil="true"/>
    <LocLastLocAttemptVersionLookup xmlns="4eb71313-1cf6-4961-b6ce-0c29fc5284b9">66128</LocLastLocAttemptVersionLookup>
    <LocLastLocAttemptVersionTypeLookup xmlns="4eb71313-1cf6-4961-b6ce-0c29fc5284b9" xsi:nil="true"/>
    <LocProcessedForHandoffsLookup xmlns="4eb71313-1cf6-4961-b6ce-0c29fc5284b9" xsi:nil="true"/>
    <LocalizationTagsTaxHTField0 xmlns="4eb71313-1cf6-4961-b6ce-0c29fc5284b9">
      <Terms xmlns="http://schemas.microsoft.com/office/infopath/2007/PartnerControls"/>
    </LocalizationTagsTaxHTField0>
    <LocPublishedLinkedAssetsLookup xmlns="4eb71313-1cf6-4961-b6ce-0c29fc5284b9" xsi:nil="true"/>
    <LocPublishedDependentAssetsLookup xmlns="4eb71313-1cf6-4961-b6ce-0c29fc5284b9" xsi:nil="true"/>
    <LocOverallPreviewStatusLookup xmlns="4eb71313-1cf6-4961-b6ce-0c29fc5284b9" xsi:nil="true"/>
    <TaxCatchAll xmlns="4eb71313-1cf6-4961-b6ce-0c29fc5284b9"/>
    <LocComments xmlns="4eb71313-1cf6-4961-b6ce-0c29fc5284b9" xsi:nil="true"/>
    <LocManualTestRequired xmlns="4eb71313-1cf6-4961-b6ce-0c29fc5284b9" xsi:nil="true"/>
    <ScenarioTagsTaxHTField0 xmlns="4eb71313-1cf6-4961-b6ce-0c29fc5284b9">
      <Terms xmlns="http://schemas.microsoft.com/office/infopath/2007/PartnerControls"/>
    </ScenarioTagsTaxHTField0>
    <CampaignTagsTaxHTField0 xmlns="4eb71313-1cf6-4961-b6ce-0c29fc5284b9">
      <Terms xmlns="http://schemas.microsoft.com/office/infopath/2007/PartnerControls"/>
    </CampaignTagsTaxHTField0>
    <BlockPublish xmlns="4eb71313-1cf6-4961-b6ce-0c29fc5284b9" xsi:nil="true"/>
    <LocRecommendedHandoff xmlns="4eb71313-1cf6-4961-b6ce-0c29fc5284b9" xsi:nil="true"/>
    <OriginalRelease xmlns="4eb71313-1cf6-4961-b6ce-0c29fc5284b9">14</OriginalRelease>
    <LocMarketGroupTiers2 xmlns="4eb71313-1cf6-4961-b6ce-0c29fc5284b9" xsi:nil="true"/>
  </documentManagement>
</p:properties>
</file>

<file path=customXml/itemProps1.xml><?xml version="1.0" encoding="utf-8"?>
<ds:datastoreItem xmlns:ds="http://schemas.openxmlformats.org/officeDocument/2006/customXml" ds:itemID="{2B19643A-E013-4946-B892-14E33D42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04C6D-A18E-492E-B71B-886FCD5F4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13-1cf6-4961-b6ce-0c29fc52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3BD37-E545-46F0-8A97-10B0DD26B484}">
  <ds:schemaRefs>
    <ds:schemaRef ds:uri="http://schemas.microsoft.com/office/2006/metadata/properties"/>
    <ds:schemaRef ds:uri="http://schemas.microsoft.com/office/infopath/2007/PartnerControls"/>
    <ds:schemaRef ds:uri="4eb71313-1cf6-4961-b6ce-0c29fc528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schůze.dotx</Template>
  <TotalTime>12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Microsoft Corporation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Hana</dc:creator>
  <cp:keywords/>
  <cp:lastModifiedBy>Hana Civišová</cp:lastModifiedBy>
  <cp:revision>5</cp:revision>
  <cp:lastPrinted>2006-08-01T17:47:00Z</cp:lastPrinted>
  <dcterms:created xsi:type="dcterms:W3CDTF">2020-08-24T01:24:00Z</dcterms:created>
  <dcterms:modified xsi:type="dcterms:W3CDTF">2021-07-11T20:37:00Z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1029</vt:lpwstr>
  </property>
  <property fmtid="{D5CDD505-2E9C-101B-9397-08002B2CF9AE}" pid="3" name="ContentTypeId">
    <vt:lpwstr>0x010100AC6DD24B17643A43B5911557F59D23340400899CD97D2199F748BA22A48D93649A64</vt:lpwstr>
  </property>
  <property fmtid="{D5CDD505-2E9C-101B-9397-08002B2CF9AE}" pid="4" name="ImageGenCounter">
    <vt:i4>0</vt:i4>
  </property>
  <property fmtid="{D5CDD505-2E9C-101B-9397-08002B2CF9AE}" pid="5" name="ViolationReportStatus">
    <vt:lpwstr>None</vt:lpwstr>
  </property>
  <property fmtid="{D5CDD505-2E9C-101B-9397-08002B2CF9AE}" pid="6" name="ImageGenStatus">
    <vt:i4>0</vt:i4>
  </property>
  <property fmtid="{D5CDD505-2E9C-101B-9397-08002B2CF9AE}" pid="7" name="PolicheckStatus">
    <vt:i4>0</vt:i4>
  </property>
  <property fmtid="{D5CDD505-2E9C-101B-9397-08002B2CF9AE}" pid="8" name="Applications">
    <vt:lpwstr>83;#Word 12;#67;#Template 12;#436;#Word 14</vt:lpwstr>
  </property>
  <property fmtid="{D5CDD505-2E9C-101B-9397-08002B2CF9AE}" pid="9" name="PolicheckCounter">
    <vt:i4>0</vt:i4>
  </property>
  <property fmtid="{D5CDD505-2E9C-101B-9397-08002B2CF9AE}" pid="10" name="APTrustLevel">
    <vt:r8>1</vt:r8>
  </property>
  <property fmtid="{D5CDD505-2E9C-101B-9397-08002B2CF9AE}" pid="11" name="Order">
    <vt:r8>2442900</vt:r8>
  </property>
</Properties>
</file>